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12DCB" w14:textId="77777777" w:rsidR="00750263" w:rsidRDefault="00750263" w:rsidP="00750263">
      <w:pPr>
        <w:pStyle w:val="Heading1"/>
        <w:ind w:left="-5"/>
      </w:pPr>
      <w:proofErr w:type="spellStart"/>
      <w:r>
        <w:t>Paglalapat</w:t>
      </w:r>
      <w:proofErr w:type="spellEnd"/>
      <w:r>
        <w:t xml:space="preserve">  </w:t>
      </w:r>
    </w:p>
    <w:p w14:paraId="19468AF5" w14:textId="77777777" w:rsidR="00750263" w:rsidRDefault="00750263" w:rsidP="00750263">
      <w:pPr>
        <w:spacing w:after="124" w:line="259" w:lineRule="auto"/>
        <w:ind w:left="0" w:firstLine="0"/>
      </w:pPr>
      <w:r>
        <w:t xml:space="preserve"> </w:t>
      </w:r>
    </w:p>
    <w:p w14:paraId="424D940C" w14:textId="77777777" w:rsidR="00750263" w:rsidRDefault="00750263" w:rsidP="00750263">
      <w:pPr>
        <w:ind w:left="-5" w:right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7E9334" wp14:editId="70E21A7D">
            <wp:simplePos x="0" y="0"/>
            <wp:positionH relativeFrom="column">
              <wp:posOffset>4105275</wp:posOffset>
            </wp:positionH>
            <wp:positionV relativeFrom="paragraph">
              <wp:posOffset>-20776</wp:posOffset>
            </wp:positionV>
            <wp:extent cx="2562225" cy="2333625"/>
            <wp:effectExtent l="0" t="0" r="0" b="0"/>
            <wp:wrapSquare wrapText="bothSides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Ang </w:t>
      </w:r>
      <w:r>
        <w:rPr>
          <w:i/>
        </w:rPr>
        <w:t>Department of Health</w:t>
      </w:r>
      <w:r>
        <w:t xml:space="preserve"> o DOH ay </w:t>
      </w:r>
      <w:proofErr w:type="spellStart"/>
      <w:r>
        <w:t>naglunsad</w:t>
      </w:r>
      <w:proofErr w:type="spellEnd"/>
      <w:r>
        <w:t xml:space="preserve"> ng </w:t>
      </w:r>
      <w:proofErr w:type="spellStart"/>
      <w:r>
        <w:t>kampanya</w:t>
      </w:r>
      <w:proofErr w:type="spellEnd"/>
      <w:r>
        <w:t xml:space="preserve"> para </w:t>
      </w:r>
      <w:proofErr w:type="spellStart"/>
      <w:r>
        <w:t>mabawasan</w:t>
      </w:r>
      <w:proofErr w:type="spellEnd"/>
      <w:r>
        <w:t xml:space="preserve"> ang </w:t>
      </w:r>
      <w:proofErr w:type="spellStart"/>
      <w:r>
        <w:t>naninigarilyo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Pilipinas</w:t>
      </w:r>
      <w:proofErr w:type="spellEnd"/>
      <w:r>
        <w:t xml:space="preserve">. </w:t>
      </w:r>
      <w:proofErr w:type="spellStart"/>
      <w:r>
        <w:t>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DOH, 240 </w:t>
      </w:r>
      <w:proofErr w:type="spellStart"/>
      <w:r>
        <w:t>na</w:t>
      </w:r>
      <w:proofErr w:type="spellEnd"/>
      <w:r>
        <w:t xml:space="preserve"> Pilipino ang </w:t>
      </w:r>
      <w:proofErr w:type="spellStart"/>
      <w:r>
        <w:t>namamatay</w:t>
      </w:r>
      <w:proofErr w:type="spellEnd"/>
      <w:r>
        <w:t xml:space="preserve"> </w:t>
      </w:r>
      <w:proofErr w:type="spellStart"/>
      <w:r>
        <w:t>araw-araw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kinalaman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paninigarilyo</w:t>
      </w:r>
      <w:proofErr w:type="spellEnd"/>
      <w:r>
        <w:t xml:space="preserve">.  </w:t>
      </w:r>
    </w:p>
    <w:p w14:paraId="35356F4B" w14:textId="77777777" w:rsidR="00750263" w:rsidRDefault="00750263" w:rsidP="00750263">
      <w:pPr>
        <w:spacing w:after="162"/>
        <w:ind w:left="-5" w:right="120"/>
      </w:pPr>
      <w:proofErr w:type="spellStart"/>
      <w:r>
        <w:t>Ilan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ginawa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kampanya</w:t>
      </w:r>
      <w:proofErr w:type="spellEnd"/>
      <w:r>
        <w:t xml:space="preserve"> ng DOH ay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sumusunod</w:t>
      </w:r>
      <w:proofErr w:type="spellEnd"/>
      <w:r>
        <w:t xml:space="preserve">: </w:t>
      </w:r>
    </w:p>
    <w:p w14:paraId="5DFB6F67" w14:textId="77777777" w:rsidR="00750263" w:rsidRDefault="00750263" w:rsidP="00750263">
      <w:pPr>
        <w:numPr>
          <w:ilvl w:val="0"/>
          <w:numId w:val="1"/>
        </w:numPr>
        <w:spacing w:after="42"/>
        <w:ind w:right="120" w:hanging="360"/>
      </w:pPr>
      <w:proofErr w:type="spellStart"/>
      <w:r>
        <w:t>Paglalagay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larawan</w:t>
      </w:r>
      <w:proofErr w:type="spellEnd"/>
      <w:r>
        <w:t xml:space="preserve"> ng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epekto</w:t>
      </w:r>
      <w:proofErr w:type="spellEnd"/>
      <w:r>
        <w:t xml:space="preserve"> ng </w:t>
      </w:r>
      <w:proofErr w:type="spellStart"/>
      <w:r>
        <w:t>paninigarilyo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 ng </w:t>
      </w:r>
      <w:proofErr w:type="spellStart"/>
      <w:r>
        <w:t>sigarilyo</w:t>
      </w:r>
      <w:proofErr w:type="spellEnd"/>
      <w:r>
        <w:t xml:space="preserve">.  </w:t>
      </w:r>
    </w:p>
    <w:p w14:paraId="11EDB67C" w14:textId="77777777" w:rsidR="00750263" w:rsidRDefault="00750263" w:rsidP="00750263">
      <w:pPr>
        <w:numPr>
          <w:ilvl w:val="0"/>
          <w:numId w:val="1"/>
        </w:numPr>
        <w:spacing w:after="42"/>
        <w:ind w:right="120" w:hanging="360"/>
      </w:pPr>
      <w:proofErr w:type="spellStart"/>
      <w:r>
        <w:t>Pagbabawal</w:t>
      </w:r>
      <w:proofErr w:type="spellEnd"/>
      <w:r>
        <w:t xml:space="preserve"> ng </w:t>
      </w:r>
      <w:proofErr w:type="spellStart"/>
      <w:r>
        <w:t>komersyal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brands ng </w:t>
      </w:r>
      <w:proofErr w:type="spellStart"/>
      <w:r>
        <w:t>sigarilyo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TV at </w:t>
      </w:r>
      <w:proofErr w:type="spellStart"/>
      <w:r>
        <w:t>dyaryo</w:t>
      </w:r>
      <w:proofErr w:type="spellEnd"/>
      <w:r>
        <w:t xml:space="preserve">.  </w:t>
      </w:r>
    </w:p>
    <w:p w14:paraId="677E7462" w14:textId="77777777" w:rsidR="00750263" w:rsidRDefault="00750263" w:rsidP="00750263">
      <w:pPr>
        <w:numPr>
          <w:ilvl w:val="0"/>
          <w:numId w:val="1"/>
        </w:numPr>
        <w:ind w:right="120" w:hanging="360"/>
      </w:pPr>
      <w:proofErr w:type="spellStart"/>
      <w:r>
        <w:t>Pagtaas</w:t>
      </w:r>
      <w:proofErr w:type="spellEnd"/>
      <w:r>
        <w:t xml:space="preserve"> ng tax o </w:t>
      </w:r>
      <w:proofErr w:type="spellStart"/>
      <w:r>
        <w:t>buwis</w:t>
      </w:r>
      <w:proofErr w:type="spellEnd"/>
      <w:r>
        <w:t xml:space="preserve"> ng </w:t>
      </w:r>
      <w:proofErr w:type="spellStart"/>
      <w:r>
        <w:t>sigarilyo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SIN Tax.  </w:t>
      </w:r>
    </w:p>
    <w:p w14:paraId="7943BC6C" w14:textId="77777777" w:rsidR="00750263" w:rsidRDefault="00750263" w:rsidP="00750263">
      <w:pPr>
        <w:spacing w:after="12"/>
        <w:ind w:left="-5"/>
      </w:pPr>
      <w:proofErr w:type="spellStart"/>
      <w:r>
        <w:t>Sanggunian</w:t>
      </w:r>
      <w:proofErr w:type="spellEnd"/>
      <w:r>
        <w:t xml:space="preserve">: </w:t>
      </w:r>
    </w:p>
    <w:p w14:paraId="36A07FDC" w14:textId="77777777" w:rsidR="00750263" w:rsidRDefault="00750263" w:rsidP="00750263">
      <w:pPr>
        <w:spacing w:after="125" w:line="259" w:lineRule="auto"/>
        <w:ind w:left="0" w:firstLine="0"/>
      </w:pPr>
      <w:hyperlink r:id="rId6">
        <w:r>
          <w:rPr>
            <w:color w:val="0000FF"/>
            <w:u w:val="single" w:color="0000FF"/>
          </w:rPr>
          <w:t>https://www.doh.gov.ph/sites/default/files/publications/NationalTobaccoControlStrategy(NTCS).pdf</w:t>
        </w:r>
      </w:hyperlink>
      <w:hyperlink r:id="rId7">
        <w:r>
          <w:rPr>
            <w:rFonts w:ascii="Century Gothic" w:eastAsia="Century Gothic" w:hAnsi="Century Gothic" w:cs="Century Gothic"/>
          </w:rPr>
          <w:t xml:space="preserve"> </w:t>
        </w:r>
      </w:hyperlink>
    </w:p>
    <w:p w14:paraId="4655E1E1" w14:textId="77777777" w:rsidR="00750263" w:rsidRDefault="00750263" w:rsidP="00750263">
      <w:pPr>
        <w:spacing w:after="111" w:line="259" w:lineRule="auto"/>
        <w:ind w:left="0" w:firstLine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67C74F1A" w14:textId="77777777" w:rsidR="00750263" w:rsidRDefault="00750263" w:rsidP="00750263">
      <w:pPr>
        <w:spacing w:after="9"/>
        <w:ind w:left="-5"/>
      </w:pPr>
      <w:proofErr w:type="spellStart"/>
      <w:r>
        <w:rPr>
          <w:b/>
        </w:rPr>
        <w:t>Panuto</w:t>
      </w:r>
      <w:proofErr w:type="spellEnd"/>
      <w:r>
        <w:rPr>
          <w:b/>
        </w:rPr>
        <w:t xml:space="preserve">: </w:t>
      </w:r>
      <w:proofErr w:type="spellStart"/>
      <w:r>
        <w:t>Gamit</w:t>
      </w:r>
      <w:proofErr w:type="spellEnd"/>
      <w:r>
        <w:t xml:space="preserve"> ang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kaalaman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Demand, </w:t>
      </w:r>
      <w:proofErr w:type="spellStart"/>
      <w:r>
        <w:t>suriin</w:t>
      </w:r>
      <w:proofErr w:type="spellEnd"/>
      <w:r>
        <w:t xml:space="preserve"> </w:t>
      </w:r>
      <w:proofErr w:type="spellStart"/>
      <w:r>
        <w:t>natin</w:t>
      </w:r>
      <w:proofErr w:type="spellEnd"/>
      <w:r>
        <w:t xml:space="preserve"> ang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epekto</w:t>
      </w:r>
      <w:proofErr w:type="spellEnd"/>
      <w:r>
        <w:t xml:space="preserve"> ng </w:t>
      </w:r>
      <w:proofErr w:type="spellStart"/>
      <w:r>
        <w:t>hakbang</w:t>
      </w:r>
      <w:proofErr w:type="spellEnd"/>
      <w:r>
        <w:t xml:space="preserve"> ng DOH. </w:t>
      </w:r>
      <w:proofErr w:type="spellStart"/>
      <w:r>
        <w:t>Punan</w:t>
      </w:r>
      <w:proofErr w:type="spellEnd"/>
      <w:r>
        <w:t xml:space="preserve"> ang </w:t>
      </w:r>
      <w:proofErr w:type="spellStart"/>
      <w:r>
        <w:t>talahanayan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ibaba</w:t>
      </w:r>
      <w:proofErr w:type="spellEnd"/>
      <w:r>
        <w:t>.</w:t>
      </w:r>
      <w:r>
        <w:rPr>
          <w:b/>
        </w:rPr>
        <w:t xml:space="preserve">  </w:t>
      </w:r>
    </w:p>
    <w:tbl>
      <w:tblPr>
        <w:tblStyle w:val="TableGrid"/>
        <w:tblW w:w="10656" w:type="dxa"/>
        <w:tblInd w:w="-653" w:type="dxa"/>
        <w:tblCellMar>
          <w:top w:w="46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979"/>
        <w:gridCol w:w="2693"/>
        <w:gridCol w:w="2552"/>
        <w:gridCol w:w="2432"/>
      </w:tblGrid>
      <w:tr w:rsidR="00750263" w14:paraId="4CDD9FAC" w14:textId="77777777" w:rsidTr="00750263">
        <w:trPr>
          <w:trHeight w:val="116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7488" w14:textId="77777777" w:rsidR="00750263" w:rsidRDefault="00750263" w:rsidP="002C7BA9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Kampanya</w:t>
            </w:r>
            <w:proofErr w:type="spellEnd"/>
            <w:r>
              <w:rPr>
                <w:b/>
              </w:rPr>
              <w:t xml:space="preserve"> ng DOH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684F" w14:textId="77777777" w:rsidR="00750263" w:rsidRDefault="00750263" w:rsidP="002C7BA9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Posibleng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epekto</w:t>
            </w:r>
            <w:proofErr w:type="spellEnd"/>
            <w:r>
              <w:rPr>
                <w:b/>
              </w:rPr>
              <w:t xml:space="preserve"> ng </w:t>
            </w:r>
            <w:proofErr w:type="spellStart"/>
            <w:r>
              <w:rPr>
                <w:b/>
              </w:rPr>
              <w:t>kampanya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95E9" w14:textId="77777777" w:rsidR="00750263" w:rsidRDefault="00750263" w:rsidP="002C7BA9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Tumaas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bumaba</w:t>
            </w:r>
            <w:proofErr w:type="spellEnd"/>
            <w:r>
              <w:rPr>
                <w:b/>
              </w:rPr>
              <w:t xml:space="preserve"> </w:t>
            </w:r>
          </w:p>
          <w:p w14:paraId="358EE52F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ang demand ng </w:t>
            </w:r>
            <w:proofErr w:type="spellStart"/>
            <w:r>
              <w:rPr>
                <w:b/>
              </w:rPr>
              <w:t>sigarilyo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183C" w14:textId="77777777" w:rsidR="00750263" w:rsidRDefault="00750263" w:rsidP="002C7BA9">
            <w:pPr>
              <w:spacing w:after="0" w:line="259" w:lineRule="auto"/>
              <w:ind w:left="0" w:right="25" w:firstLine="0"/>
            </w:pPr>
            <w:proofErr w:type="spellStart"/>
            <w:r>
              <w:rPr>
                <w:b/>
              </w:rPr>
              <w:t>Salik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nakaapekto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demand ng </w:t>
            </w:r>
            <w:proofErr w:type="spellStart"/>
            <w:r>
              <w:rPr>
                <w:b/>
              </w:rPr>
              <w:t>sigarilyo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50263" w14:paraId="3381FAC7" w14:textId="77777777" w:rsidTr="00750263">
        <w:trPr>
          <w:trHeight w:val="11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5635" w14:textId="77777777" w:rsidR="00750263" w:rsidRDefault="00750263" w:rsidP="002C7BA9">
            <w:pPr>
              <w:spacing w:after="0" w:line="259" w:lineRule="auto"/>
              <w:ind w:left="0" w:right="32" w:firstLine="0"/>
            </w:pPr>
            <w:proofErr w:type="spellStart"/>
            <w:r>
              <w:t>Paglalagay</w:t>
            </w:r>
            <w:proofErr w:type="spellEnd"/>
            <w:r>
              <w:t xml:space="preserve"> ng </w:t>
            </w:r>
            <w:proofErr w:type="spellStart"/>
            <w:r>
              <w:t>mga</w:t>
            </w:r>
            <w:proofErr w:type="spellEnd"/>
            <w:r>
              <w:t xml:space="preserve"> </w:t>
            </w:r>
            <w:proofErr w:type="spellStart"/>
            <w:r>
              <w:t>larawan</w:t>
            </w:r>
            <w:proofErr w:type="spellEnd"/>
            <w:r>
              <w:t xml:space="preserve"> ng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epekto</w:t>
            </w:r>
            <w:proofErr w:type="spellEnd"/>
            <w:r>
              <w:t xml:space="preserve"> ng </w:t>
            </w:r>
            <w:proofErr w:type="spellStart"/>
            <w:r>
              <w:t>paninigarilyo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karton</w:t>
            </w:r>
            <w:proofErr w:type="spellEnd"/>
            <w:r>
              <w:t xml:space="preserve"> ng </w:t>
            </w:r>
            <w:proofErr w:type="spellStart"/>
            <w:r>
              <w:t>sigarilyo</w:t>
            </w:r>
            <w:proofErr w:type="spellEnd"/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F75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6D40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109C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50263" w14:paraId="109F01EF" w14:textId="77777777" w:rsidTr="00750263">
        <w:trPr>
          <w:trHeight w:val="11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706C" w14:textId="77777777" w:rsidR="00750263" w:rsidRDefault="00750263" w:rsidP="002C7BA9">
            <w:pPr>
              <w:spacing w:after="0" w:line="259" w:lineRule="auto"/>
              <w:ind w:left="0" w:firstLine="0"/>
            </w:pPr>
            <w:proofErr w:type="spellStart"/>
            <w:r>
              <w:t>Pagbabawal</w:t>
            </w:r>
            <w:proofErr w:type="spellEnd"/>
            <w:r>
              <w:t xml:space="preserve"> ng </w:t>
            </w:r>
            <w:proofErr w:type="spellStart"/>
            <w:r>
              <w:t>komersyal</w:t>
            </w:r>
            <w:proofErr w:type="spellEnd"/>
            <w:r>
              <w:t xml:space="preserve"> ng </w:t>
            </w:r>
            <w:proofErr w:type="spellStart"/>
            <w:r>
              <w:t>mga</w:t>
            </w:r>
            <w:proofErr w:type="spellEnd"/>
            <w:r>
              <w:t xml:space="preserve"> brands ng </w:t>
            </w:r>
            <w:proofErr w:type="spellStart"/>
            <w:r>
              <w:t>sigarilyo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TV at </w:t>
            </w:r>
            <w:proofErr w:type="spellStart"/>
            <w:r>
              <w:t>dyaryo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7B1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FD95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ED28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50263" w14:paraId="279CF047" w14:textId="77777777" w:rsidTr="00750263">
        <w:trPr>
          <w:trHeight w:val="116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DE9A" w14:textId="77777777" w:rsidR="00750263" w:rsidRDefault="00750263" w:rsidP="002C7BA9">
            <w:pPr>
              <w:spacing w:after="0" w:line="259" w:lineRule="auto"/>
              <w:ind w:left="0" w:firstLine="0"/>
            </w:pPr>
            <w:proofErr w:type="spellStart"/>
            <w:r>
              <w:t>Pagtaas</w:t>
            </w:r>
            <w:proofErr w:type="spellEnd"/>
            <w:r>
              <w:t xml:space="preserve"> ng tax o </w:t>
            </w:r>
            <w:proofErr w:type="spellStart"/>
            <w:r>
              <w:t>buwis</w:t>
            </w:r>
            <w:proofErr w:type="spellEnd"/>
            <w:r>
              <w:t xml:space="preserve"> ng </w:t>
            </w:r>
            <w:proofErr w:type="spellStart"/>
            <w:r>
              <w:t>sigarilyo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ilalim</w:t>
            </w:r>
            <w:proofErr w:type="spellEnd"/>
            <w:r>
              <w:t xml:space="preserve"> ng SIN Tax.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D4C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6745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2CF" w14:textId="77777777" w:rsidR="00750263" w:rsidRDefault="00750263" w:rsidP="002C7BA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ABAACA8" w14:textId="77777777" w:rsidR="00750263" w:rsidRDefault="00750263" w:rsidP="00750263">
      <w:pPr>
        <w:spacing w:after="276" w:line="259" w:lineRule="auto"/>
        <w:ind w:left="0" w:firstLine="0"/>
      </w:pPr>
      <w:r>
        <w:t xml:space="preserve"> </w:t>
      </w:r>
    </w:p>
    <w:p w14:paraId="4E6EC37C" w14:textId="77777777" w:rsidR="00E9058D" w:rsidRDefault="00750263"/>
    <w:sectPr w:rsidR="00E90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82795"/>
    <w:multiLevelType w:val="hybridMultilevel"/>
    <w:tmpl w:val="6E32E234"/>
    <w:lvl w:ilvl="0" w:tplc="75FCC2B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2252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AFA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42F1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AEAB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4D0C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0744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BC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82B8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63"/>
    <w:rsid w:val="00750263"/>
    <w:rsid w:val="0097743E"/>
    <w:rsid w:val="00F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F3CA"/>
  <w15:chartTrackingRefBased/>
  <w15:docId w15:val="{C08972B1-D5F1-4E94-95A8-2743F56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63"/>
    <w:pPr>
      <w:spacing w:after="132" w:line="250" w:lineRule="auto"/>
      <w:ind w:left="370" w:hanging="10"/>
    </w:pPr>
    <w:rPr>
      <w:rFonts w:ascii="Cambria" w:eastAsia="Cambria" w:hAnsi="Cambria" w:cs="Cambria"/>
      <w:color w:val="000000"/>
      <w:sz w:val="24"/>
      <w:lang w:eastAsia="en-PH"/>
    </w:rPr>
  </w:style>
  <w:style w:type="paragraph" w:styleId="Heading1">
    <w:name w:val="heading 1"/>
    <w:next w:val="Normal"/>
    <w:link w:val="Heading1Char"/>
    <w:uiPriority w:val="9"/>
    <w:qFormat/>
    <w:rsid w:val="00750263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B5294"/>
      <w:sz w:val="36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263"/>
    <w:rPr>
      <w:rFonts w:ascii="Cambria" w:eastAsia="Cambria" w:hAnsi="Cambria" w:cs="Cambria"/>
      <w:b/>
      <w:color w:val="0B5294"/>
      <w:sz w:val="36"/>
      <w:lang w:eastAsia="en-PH"/>
    </w:rPr>
  </w:style>
  <w:style w:type="table" w:customStyle="1" w:styleId="TableGrid">
    <w:name w:val="TableGrid"/>
    <w:rsid w:val="00750263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h.gov.ph/sites/default/files/publications/NationalTobaccoControlStrategy(NTCS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h.gov.ph/sites/default/files/publications/NationalTobaccoControlStrategy(NTCS)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Avillanosa</dc:creator>
  <cp:keywords/>
  <dc:description/>
  <cp:lastModifiedBy>Erica Avillanosa</cp:lastModifiedBy>
  <cp:revision>1</cp:revision>
  <dcterms:created xsi:type="dcterms:W3CDTF">2020-05-27T02:41:00Z</dcterms:created>
  <dcterms:modified xsi:type="dcterms:W3CDTF">2020-05-27T02:42:00Z</dcterms:modified>
</cp:coreProperties>
</file>